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99" w:rsidRDefault="00BD7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Program </w:t>
      </w:r>
    </w:p>
    <w:p w:rsidR="00BD7799" w:rsidRDefault="00BD7799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4"/>
        </w:rPr>
        <w:t xml:space="preserve">Święto Sąsiada </w:t>
      </w:r>
    </w:p>
    <w:p w:rsidR="00BD7799" w:rsidRDefault="00BD7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12-14.07.2019r</w:t>
      </w:r>
    </w:p>
    <w:p w:rsidR="00BD7799" w:rsidRDefault="00BD77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7799" w:rsidRDefault="00BD7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Kopczyńskiego teren rekreacyjny za blokami</w:t>
      </w:r>
      <w:r>
        <w:rPr>
          <w:sz w:val="24"/>
          <w:szCs w:val="24"/>
        </w:rPr>
        <w:t>.</w:t>
      </w:r>
    </w:p>
    <w:p w:rsidR="00BD7799" w:rsidRDefault="00BD77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godz. 14:00</w:t>
      </w:r>
      <w:r>
        <w:rPr>
          <w:rFonts w:ascii="Times New Roman" w:hAnsi="Times New Roman" w:cs="Times New Roman"/>
          <w:sz w:val="24"/>
          <w:szCs w:val="24"/>
        </w:rPr>
        <w:t xml:space="preserve"> - Rozpoczęcie pikniku przez konferansjera</w:t>
      </w:r>
    </w:p>
    <w:p w:rsidR="00BD7799" w:rsidRDefault="00BD7799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godz. 14:05</w:t>
      </w:r>
      <w:r>
        <w:rPr>
          <w:rFonts w:ascii="Times New Roman" w:hAnsi="Times New Roman" w:cs="Times New Roman"/>
          <w:sz w:val="24"/>
          <w:szCs w:val="24"/>
        </w:rPr>
        <w:t xml:space="preserve"> ratowniczy pokaz służb Straży Pożarnej oraz Policji – „Jak zachować się podczas wypadku samochodowego” prowadzony przez dzielnicowego sierż. szt. Bogusław Bury.</w:t>
      </w:r>
    </w:p>
    <w:p w:rsidR="00BD7799" w:rsidRDefault="00BD7799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="Times New Roman" w:hAnsi="Times New Roman" w:cs="Times New Roman"/>
          <w:b/>
          <w:sz w:val="24"/>
          <w:szCs w:val="24"/>
        </w:rPr>
        <w:t>od godziny 14:00 do godziny 17:00 będą czynne stoiska w ramach akcji „Bezpieczne Wakacje”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WOPR  - stoisko informacyjne, zasady zachowania się nad  zbiornikiem wodnym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GOPR – ścianka wspinaczkowa, quad, bezpieczeństwo w górach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Auto -Koczwara – samochód do przeprowadzenia ćwiczenia bezpiecznej wymiany koła, zachowania się podczas awarii pojazdu,  podstawowe informacje o sprawdzeniu stanu technicznego auta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laweta – promocja firmy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Stoisko z elektrycznymi rowerami – bezpieczna jazda na rowerze, obowiązkowe wyposażenie rowerzysty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Stoisko Ruchu Drogowego- zasady ruchu drogowego, pokazy z alkogoglami i narkogoglami – konkursy bezpieczeństwa na drodze</w:t>
      </w:r>
    </w:p>
    <w:p w:rsidR="00BD7799" w:rsidRDefault="00BD7799">
      <w:pPr>
        <w:pStyle w:val="ListParagraph"/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Stoisko z pierwszą pomocą przedmedyczną – pokazy oraz konkursy dotyczące udzielania pomocy przedmedycznej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plastyczne – „Patyczkowe kukełki”</w:t>
      </w:r>
      <w:bookmarkStart w:id="0" w:name="_GoBack"/>
      <w:bookmarkEnd w:id="0"/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Animacja dla dzieci – chusta, duże bańki mydlane, duży Twister itp.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z piłka nożną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Szachy, tenis stołowy 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Stoisko z promocją weganizmu oraz informacja o prawach zwierząt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Radiowóz : straży pożarnej oraz policji </w:t>
      </w:r>
    </w:p>
    <w:p w:rsidR="00BD7799" w:rsidRDefault="00BD7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Stoisko gastronomiczne – grochówka </w:t>
      </w:r>
      <w:r>
        <w:rPr>
          <w:rFonts w:ascii="Wingdings" w:hAnsi="Wingdings" w:cs="Wingdings"/>
          <w:sz w:val="24"/>
          <w:szCs w:val="24"/>
        </w:rPr>
        <w:t>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99" w:rsidRDefault="00BD7799">
      <w:pPr>
        <w:spacing w:after="0" w:line="360" w:lineRule="auto"/>
        <w:rPr>
          <w:rStyle w:val="textexposedshow"/>
          <w:rFonts w:ascii="Times New Roman" w:hAnsi="Times New Roman"/>
          <w:sz w:val="24"/>
          <w:szCs w:val="24"/>
          <w:u w:val="single"/>
        </w:rPr>
      </w:pPr>
    </w:p>
    <w:p w:rsidR="00BD7799" w:rsidRDefault="00BD779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99" w:rsidRDefault="00BD7799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D7799" w:rsidRDefault="00BD7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Wydarzenie nie związane ze Świętem Sąsiada, ale organizowane przez WCK</w:t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Niedziela 14 lipca</w:t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Kościół ewangelicko – augsburski Ap. Piotra i Pawła w Centrum Wisły</w:t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Godz. 17:00 – Wiślańskie Dni Muzyki Organowej - </w:t>
      </w:r>
      <w:r>
        <w:rPr>
          <w:rFonts w:ascii="Times New Roman" w:hAnsi="Times New Roman" w:cs="Times New Roman"/>
          <w:sz w:val="24"/>
          <w:szCs w:val="24"/>
        </w:rPr>
        <w:t>Wystąpią: Marcin Ciszewski - kontratenor, Dumitru Harea - fletnia pana, Ewa Bąk - organy. Koncert poprowadzi Grażyna Durlow. – Wstęp wolny!</w:t>
      </w:r>
    </w:p>
    <w:p w:rsidR="00BD7799" w:rsidRDefault="00BD7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799" w:rsidRDefault="00BD7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7799" w:rsidRDefault="00BD7799">
      <w:pPr>
        <w:rPr>
          <w:rFonts w:ascii="Times New Roman" w:hAnsi="Times New Roman" w:cs="Times New Roman"/>
          <w:b/>
          <w:sz w:val="24"/>
          <w:szCs w:val="24"/>
        </w:rPr>
      </w:pPr>
    </w:p>
    <w:p w:rsidR="00BD7799" w:rsidRDefault="00BD7799">
      <w:pPr>
        <w:spacing w:after="0" w:line="360" w:lineRule="auto"/>
      </w:pPr>
    </w:p>
    <w:sectPr w:rsidR="00BD7799" w:rsidSect="004D56FB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569D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261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6FB"/>
    <w:rsid w:val="00116BDE"/>
    <w:rsid w:val="004D56FB"/>
    <w:rsid w:val="006904FB"/>
    <w:rsid w:val="007D4104"/>
    <w:rsid w:val="00BD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eastAsia="Times New Roman" w:hAnsi="Calibri Light" w:cs="Calibri Light"/>
      <w:color w:val="2E74B5"/>
      <w:sz w:val="32"/>
      <w:szCs w:val="32"/>
    </w:rPr>
  </w:style>
  <w:style w:type="character" w:customStyle="1" w:styleId="textexposedshow">
    <w:name w:val="text_exposed_show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Wyrnienie">
    <w:name w:val="Wyróżnienie"/>
    <w:basedOn w:val="DefaultParagraphFont"/>
    <w:uiPriority w:val="99"/>
    <w:rPr>
      <w:rFonts w:cs="Times New Roman"/>
      <w:i/>
      <w:iCs/>
    </w:rPr>
  </w:style>
  <w:style w:type="character" w:customStyle="1" w:styleId="ListLabel1">
    <w:name w:val="ListLabel 1"/>
    <w:uiPriority w:val="99"/>
    <w:rsid w:val="004D56FB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4D56FB"/>
    <w:rPr>
      <w:rFonts w:ascii="Times New Roman" w:hAnsi="Times New Roman"/>
      <w:b/>
      <w:sz w:val="24"/>
    </w:rPr>
  </w:style>
  <w:style w:type="character" w:customStyle="1" w:styleId="ListLabel3">
    <w:name w:val="ListLabel 3"/>
    <w:uiPriority w:val="99"/>
    <w:rsid w:val="004D56FB"/>
    <w:rPr>
      <w:rFonts w:ascii="Times New Roman" w:hAnsi="Times New Roman"/>
      <w:b/>
      <w:sz w:val="24"/>
    </w:rPr>
  </w:style>
  <w:style w:type="character" w:customStyle="1" w:styleId="ListLabel4">
    <w:name w:val="ListLabel 4"/>
    <w:uiPriority w:val="99"/>
    <w:rsid w:val="004D56FB"/>
    <w:rPr>
      <w:rFonts w:ascii="Times New Roman" w:hAnsi="Times New Roman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4D56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10A0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4D56F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0A0"/>
    <w:rPr>
      <w:lang w:eastAsia="en-US"/>
    </w:rPr>
  </w:style>
  <w:style w:type="paragraph" w:styleId="List">
    <w:name w:val="List"/>
    <w:basedOn w:val="BodyText"/>
    <w:uiPriority w:val="99"/>
    <w:rsid w:val="004D56FB"/>
    <w:rPr>
      <w:rFonts w:cs="Arial"/>
    </w:rPr>
  </w:style>
  <w:style w:type="paragraph" w:styleId="Caption">
    <w:name w:val="caption"/>
    <w:basedOn w:val="Normal"/>
    <w:uiPriority w:val="99"/>
    <w:qFormat/>
    <w:rsid w:val="004D56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4D56FB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248</Words>
  <Characters>1494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</dc:title>
  <dc:subject/>
  <dc:creator>Dorota Jamrozińska</dc:creator>
  <cp:keywords/>
  <dc:description/>
  <cp:lastModifiedBy>665998</cp:lastModifiedBy>
  <cp:revision>2</cp:revision>
  <dcterms:created xsi:type="dcterms:W3CDTF">2019-07-11T16:35:00Z</dcterms:created>
  <dcterms:modified xsi:type="dcterms:W3CDTF">2019-07-11T16:35:00Z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